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34" w:rsidRPr="00321334" w:rsidRDefault="00321334" w:rsidP="00B337C9">
      <w:pPr>
        <w:spacing w:beforeLines="50" w:afterLines="50" w:line="520" w:lineRule="exact"/>
        <w:jc w:val="left"/>
        <w:rPr>
          <w:rFonts w:ascii="黑体" w:eastAsia="黑体" w:hAnsi="黑体" w:cs="宋体"/>
          <w:sz w:val="28"/>
          <w:szCs w:val="28"/>
        </w:rPr>
      </w:pPr>
      <w:r w:rsidRPr="00321334">
        <w:rPr>
          <w:rFonts w:ascii="黑体" w:eastAsia="黑体" w:hAnsi="黑体" w:cs="宋体" w:hint="eastAsia"/>
          <w:sz w:val="28"/>
          <w:szCs w:val="28"/>
        </w:rPr>
        <w:t>附件3：</w:t>
      </w:r>
    </w:p>
    <w:p w:rsidR="005C2396" w:rsidRDefault="008724B2" w:rsidP="00B337C9">
      <w:pPr>
        <w:spacing w:beforeLines="50" w:afterLines="50" w:line="5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关于做好201</w:t>
      </w:r>
      <w:r w:rsidR="00B21C48">
        <w:rPr>
          <w:rFonts w:ascii="宋体" w:hAnsi="宋体" w:cs="宋体" w:hint="eastAsia"/>
          <w:b/>
          <w:sz w:val="44"/>
          <w:szCs w:val="44"/>
        </w:rPr>
        <w:t>7</w:t>
      </w:r>
      <w:r>
        <w:rPr>
          <w:rFonts w:ascii="宋体" w:hAnsi="宋体" w:cs="宋体" w:hint="eastAsia"/>
          <w:b/>
          <w:sz w:val="44"/>
          <w:szCs w:val="44"/>
        </w:rPr>
        <w:t>届毕业生师范专业奖学金</w:t>
      </w:r>
    </w:p>
    <w:p w:rsidR="005C2396" w:rsidRDefault="008724B2" w:rsidP="00B337C9">
      <w:pPr>
        <w:spacing w:beforeLines="50" w:afterLines="50" w:line="5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发放工作的通知</w:t>
      </w:r>
    </w:p>
    <w:p w:rsidR="005C2396" w:rsidRDefault="008724B2">
      <w:pPr>
        <w:spacing w:line="52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各学院: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鼓励师范专业毕业生从事教师职业，根据省教育厅、财政厅《关于调整我省高校师范专业奖学金发放办法的通知》（教计〔2003〕24号）和《关于印发安徽省普通高校资助经济困难学生工作指导意见的通知》（教计〔2006〕11号）等文件精神，结合我校实际情况，现将相关事宜通知如下:</w:t>
      </w:r>
    </w:p>
    <w:p w:rsidR="005C2396" w:rsidRDefault="008724B2">
      <w:pPr>
        <w:spacing w:line="520" w:lineRule="exact"/>
        <w:ind w:firstLine="601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一、发放对象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毕业后在我省从事教师职业的201</w:t>
      </w:r>
      <w:r w:rsidR="00B21C48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届师范专业本科毕业生。</w:t>
      </w:r>
    </w:p>
    <w:p w:rsidR="005C2396" w:rsidRDefault="008724B2">
      <w:pPr>
        <w:spacing w:line="520" w:lineRule="exact"/>
        <w:ind w:firstLine="601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二、发放标准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按在校学习期间每生每年500元标准发放，以四年学制计算，共2000元。</w:t>
      </w:r>
    </w:p>
    <w:p w:rsidR="005C2396" w:rsidRDefault="008724B2">
      <w:pPr>
        <w:spacing w:line="520" w:lineRule="exact"/>
        <w:ind w:firstLine="601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三、发放程序</w:t>
      </w:r>
    </w:p>
    <w:p w:rsidR="005C2396" w:rsidRDefault="008724B2">
      <w:pPr>
        <w:spacing w:line="52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1.学生申请。毕业生至工作单位报到后，将本人的</w:t>
      </w:r>
      <w:r w:rsidR="00B21C48">
        <w:rPr>
          <w:rFonts w:ascii="仿宋_GB2312" w:eastAsia="仿宋_GB2312" w:hint="eastAsia"/>
          <w:sz w:val="32"/>
          <w:szCs w:val="32"/>
        </w:rPr>
        <w:t>报到证</w:t>
      </w:r>
      <w:r>
        <w:rPr>
          <w:rFonts w:ascii="仿宋_GB2312" w:eastAsia="仿宋_GB2312" w:hAnsi="宋体" w:hint="eastAsia"/>
          <w:sz w:val="32"/>
          <w:szCs w:val="32"/>
        </w:rPr>
        <w:t>复印件</w:t>
      </w:r>
      <w:r w:rsidR="002E269C">
        <w:rPr>
          <w:rFonts w:ascii="仿宋_GB2312" w:eastAsia="仿宋_GB2312" w:hAnsi="宋体" w:hint="eastAsia"/>
          <w:sz w:val="32"/>
          <w:szCs w:val="32"/>
        </w:rPr>
        <w:t>(必须是在安徽省内报到)、工作</w:t>
      </w:r>
      <w:r>
        <w:rPr>
          <w:rFonts w:ascii="仿宋_GB2312" w:eastAsia="仿宋_GB2312" w:hAnsi="宋体" w:hint="eastAsia"/>
          <w:sz w:val="32"/>
          <w:szCs w:val="32"/>
        </w:rPr>
        <w:t>单位所开具的报到证明原件</w:t>
      </w:r>
      <w:r w:rsidR="002E269C">
        <w:rPr>
          <w:rFonts w:ascii="仿宋_GB2312" w:eastAsia="仿宋_GB2312" w:hAnsi="宋体" w:hint="eastAsia"/>
          <w:sz w:val="32"/>
          <w:szCs w:val="32"/>
        </w:rPr>
        <w:t>（附件</w:t>
      </w:r>
      <w:r w:rsidR="00C45A23">
        <w:rPr>
          <w:rFonts w:ascii="仿宋_GB2312" w:eastAsia="仿宋_GB2312" w:hAnsi="宋体" w:hint="eastAsia"/>
          <w:sz w:val="32"/>
          <w:szCs w:val="32"/>
        </w:rPr>
        <w:t>1</w:t>
      </w:r>
      <w:r w:rsidR="002E269C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、就业协议书或劳动合同复印件、本人农行卡（正面）复印件邮寄给学院</w:t>
      </w:r>
      <w:r w:rsidR="002E269C">
        <w:rPr>
          <w:rFonts w:ascii="仿宋_GB2312" w:eastAsia="仿宋_GB2312" w:hAnsi="宋体" w:hint="eastAsia"/>
          <w:sz w:val="32"/>
          <w:szCs w:val="32"/>
        </w:rPr>
        <w:t>联系人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农行卡为</w:t>
      </w:r>
      <w:r w:rsidR="00B21C48">
        <w:rPr>
          <w:rFonts w:ascii="仿宋_GB2312" w:eastAsia="仿宋_GB2312" w:hAnsi="宋体" w:hint="eastAsia"/>
          <w:b/>
          <w:sz w:val="32"/>
          <w:szCs w:val="32"/>
        </w:rPr>
        <w:t>毕业生</w:t>
      </w:r>
      <w:r>
        <w:rPr>
          <w:rFonts w:ascii="仿宋_GB2312" w:eastAsia="仿宋_GB2312" w:hAnsi="宋体" w:hint="eastAsia"/>
          <w:b/>
          <w:sz w:val="32"/>
          <w:szCs w:val="32"/>
        </w:rPr>
        <w:t>在校期间办理的本人省内农行卡、在非公有制教育机构担任教师的，</w:t>
      </w:r>
      <w:r w:rsidR="00C460C8">
        <w:rPr>
          <w:rFonts w:ascii="仿宋_GB2312" w:eastAsia="仿宋_GB2312" w:hAnsi="宋体" w:hint="eastAsia"/>
          <w:b/>
          <w:sz w:val="32"/>
          <w:szCs w:val="32"/>
        </w:rPr>
        <w:t>还</w:t>
      </w:r>
      <w:r>
        <w:rPr>
          <w:rFonts w:ascii="仿宋_GB2312" w:eastAsia="仿宋_GB2312" w:hAnsi="宋体" w:hint="eastAsia"/>
          <w:b/>
          <w:sz w:val="32"/>
          <w:szCs w:val="32"/>
        </w:rPr>
        <w:t>需提供该机构办学许可证复印件并加盖该机构公章)。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2.学院审查。学院安排一位联系人具体负责奖学金材料接收和审查工作，并向毕业生公布联系人的姓名、联系方式和邮件接收地址等信息。学院要及时汇总审查相关材料，将</w:t>
      </w:r>
      <w:r>
        <w:rPr>
          <w:rFonts w:ascii="仿宋_GB2312" w:eastAsia="仿宋_GB2312" w:hAnsi="宋体" w:hint="eastAsia"/>
          <w:sz w:val="32"/>
          <w:szCs w:val="32"/>
        </w:rPr>
        <w:t>《201</w:t>
      </w:r>
      <w:r w:rsidR="002E269C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届毕业生师范专业奖学金申请汇总表》</w:t>
      </w:r>
      <w:r w:rsidR="00C45A23">
        <w:rPr>
          <w:rFonts w:ascii="仿宋_GB2312" w:eastAsia="仿宋_GB2312" w:hAnsi="宋体" w:hint="eastAsia"/>
          <w:sz w:val="32"/>
          <w:szCs w:val="32"/>
        </w:rPr>
        <w:t>(附件2)</w:t>
      </w:r>
      <w:r>
        <w:rPr>
          <w:rFonts w:ascii="仿宋_GB2312" w:eastAsia="仿宋_GB2312" w:hAnsi="宋体" w:hint="eastAsia"/>
          <w:sz w:val="32"/>
          <w:szCs w:val="32"/>
        </w:rPr>
        <w:t>及相关就业证明材料，于8月31日前报至学生处（汇总表电子版发到学生处齐怀峰的办公系统）。</w:t>
      </w:r>
    </w:p>
    <w:p w:rsidR="005C2396" w:rsidRDefault="008724B2" w:rsidP="00B21C4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3.学校审核。学校于9月1日开始对学院提交的相关材料进行审核，拟发放名单经公示无异议后，于10月1日前将奖学金一次性直接发放至学生农行卡。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对于9月1日</w:t>
      </w:r>
      <w:r w:rsidR="00C460C8" w:rsidRPr="00C460C8">
        <w:rPr>
          <w:rFonts w:ascii="仿宋_GB2312" w:eastAsia="仿宋_GB2312" w:hAnsi="宋体" w:hint="eastAsia"/>
          <w:b/>
          <w:bCs/>
          <w:sz w:val="32"/>
          <w:szCs w:val="32"/>
        </w:rPr>
        <w:t>至12月31日之间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签约</w:t>
      </w:r>
      <w:r w:rsidR="00C460C8" w:rsidRPr="00C460C8">
        <w:rPr>
          <w:rFonts w:ascii="仿宋_GB2312" w:eastAsia="仿宋_GB2312" w:hAnsi="宋体" w:hint="eastAsia"/>
          <w:b/>
          <w:bCs/>
          <w:sz w:val="32"/>
          <w:szCs w:val="32"/>
        </w:rPr>
        <w:t>的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毕业生，其奖学金将</w:t>
      </w:r>
      <w:r w:rsidR="00C460C8" w:rsidRPr="00C460C8">
        <w:rPr>
          <w:rFonts w:ascii="仿宋_GB2312" w:eastAsia="仿宋_GB2312" w:hAnsi="宋体" w:hint="eastAsia"/>
          <w:b/>
          <w:bCs/>
          <w:sz w:val="32"/>
          <w:szCs w:val="32"/>
        </w:rPr>
        <w:t>纳入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下</w:t>
      </w:r>
      <w:r w:rsidR="00C460C8">
        <w:rPr>
          <w:rFonts w:ascii="仿宋_GB2312" w:eastAsia="仿宋_GB2312" w:hAnsi="宋体" w:hint="eastAsia"/>
          <w:b/>
          <w:bCs/>
          <w:sz w:val="32"/>
          <w:szCs w:val="32"/>
        </w:rPr>
        <w:t>一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年度发放</w:t>
      </w:r>
      <w:r w:rsidRPr="00C460C8">
        <w:rPr>
          <w:rFonts w:ascii="仿宋_GB2312" w:eastAsia="仿宋_GB2312" w:hAnsi="宋体"/>
          <w:b/>
          <w:bCs/>
          <w:sz w:val="32"/>
          <w:szCs w:val="32"/>
        </w:rPr>
        <w:t>。</w:t>
      </w:r>
    </w:p>
    <w:p w:rsidR="005C2396" w:rsidRDefault="008724B2" w:rsidP="00B21C48">
      <w:pPr>
        <w:spacing w:line="520" w:lineRule="exact"/>
        <w:ind w:firstLineChars="198" w:firstLine="63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四、服务期限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师范专业毕业生从事教师职业，需与用人单位以就业协议或劳动合同等形式约定服务期限。对不满服务期限离开岗位的，学校有权追回所发的师范专业奖学金。</w:t>
      </w:r>
    </w:p>
    <w:p w:rsidR="005C2396" w:rsidRDefault="008724B2" w:rsidP="00B21C48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五、工作要求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1.高度重视，广泛宣传。各学院应积极宣传奖学金设立宗旨，鼓励优秀师范专业毕业生投身我省教育事业。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2.录入系统，数据规范。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所有就业证明材料必须在就业系统同步录入(以8月31日之前录入为准)，</w:t>
      </w:r>
      <w:r w:rsidR="00C460C8">
        <w:rPr>
          <w:rFonts w:ascii="仿宋_GB2312" w:eastAsia="仿宋_GB2312" w:hAnsi="宋体" w:hint="eastAsia"/>
          <w:b/>
          <w:bCs/>
          <w:sz w:val="32"/>
          <w:szCs w:val="32"/>
        </w:rPr>
        <w:t>在此之前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未录入或录入数据不规范</w:t>
      </w:r>
      <w:r w:rsidRPr="00C460C8">
        <w:rPr>
          <w:rFonts w:ascii="仿宋_GB2312" w:eastAsia="仿宋_GB2312" w:hAnsi="宋体" w:hint="eastAsia"/>
          <w:b/>
          <w:bCs/>
          <w:sz w:val="32"/>
          <w:szCs w:val="32"/>
        </w:rPr>
        <w:t>，纳入下一年度发放。</w:t>
      </w:r>
    </w:p>
    <w:p w:rsidR="005C2396" w:rsidRDefault="008724B2">
      <w:pPr>
        <w:spacing w:line="52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3.精心组织，认真落实。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奖学金发放工作事关学生切身利益，各学院务必规范程序，确保发放工作及时公平公正。</w:t>
      </w:r>
    </w:p>
    <w:p w:rsidR="005C2396" w:rsidRDefault="005C2396">
      <w:pPr>
        <w:spacing w:line="52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5C2396" w:rsidRDefault="008724B2">
      <w:pPr>
        <w:spacing w:line="52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联系人：齐怀峰     联系电话：5910092</w:t>
      </w:r>
    </w:p>
    <w:p w:rsidR="005C2396" w:rsidRDefault="005C2396">
      <w:pPr>
        <w:spacing w:line="52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2E269C" w:rsidRDefault="008724B2" w:rsidP="00B21C4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C45A23" w:rsidRPr="002E269C" w:rsidRDefault="00C45A23" w:rsidP="00C45A2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1.《工作单位报到证明》</w:t>
      </w:r>
    </w:p>
    <w:p w:rsidR="002E269C" w:rsidRDefault="002E269C" w:rsidP="002E269C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C45A23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8724B2">
        <w:rPr>
          <w:rFonts w:ascii="仿宋_GB2312" w:eastAsia="仿宋_GB2312" w:hAnsi="宋体" w:hint="eastAsia"/>
          <w:sz w:val="32"/>
          <w:szCs w:val="32"/>
        </w:rPr>
        <w:t>《201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="008724B2">
        <w:rPr>
          <w:rFonts w:ascii="仿宋_GB2312" w:eastAsia="仿宋_GB2312" w:hAnsi="宋体" w:hint="eastAsia"/>
          <w:sz w:val="32"/>
          <w:szCs w:val="32"/>
        </w:rPr>
        <w:t>届毕业生师范专业奖学金申请汇总表》</w:t>
      </w:r>
    </w:p>
    <w:p w:rsidR="005C2396" w:rsidRPr="002E269C" w:rsidRDefault="002E269C" w:rsidP="002E269C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2E269C" w:rsidRPr="00C45A23" w:rsidRDefault="002E269C" w:rsidP="00B21C48">
      <w:pPr>
        <w:spacing w:line="520" w:lineRule="exact"/>
        <w:ind w:firstLineChars="2050" w:firstLine="6560"/>
        <w:rPr>
          <w:rFonts w:ascii="仿宋_GB2312" w:eastAsia="仿宋_GB2312" w:hAnsi="宋体"/>
          <w:sz w:val="32"/>
          <w:szCs w:val="32"/>
        </w:rPr>
      </w:pPr>
    </w:p>
    <w:p w:rsidR="005C2396" w:rsidRDefault="008724B2" w:rsidP="00B21C48">
      <w:pPr>
        <w:spacing w:line="520" w:lineRule="exact"/>
        <w:ind w:firstLineChars="2050" w:firstLine="6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学生工作处</w:t>
      </w:r>
    </w:p>
    <w:p w:rsidR="005C2396" w:rsidRDefault="008724B2" w:rsidP="002E269C">
      <w:pPr>
        <w:spacing w:line="520" w:lineRule="exact"/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 w:rsidR="002E269C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/>
          <w:sz w:val="32"/>
          <w:szCs w:val="32"/>
        </w:rPr>
        <w:t>月</w:t>
      </w:r>
      <w:r w:rsidR="00B337C9">
        <w:rPr>
          <w:rFonts w:ascii="仿宋_GB2312" w:eastAsia="仿宋_GB2312" w:hAnsi="宋体" w:hint="eastAsia"/>
          <w:sz w:val="32"/>
          <w:szCs w:val="32"/>
        </w:rPr>
        <w:t>14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C460C8" w:rsidRDefault="00C460C8" w:rsidP="00C460C8">
      <w:pPr>
        <w:spacing w:line="52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</w:p>
    <w:p w:rsidR="005C2396" w:rsidRDefault="005C2396">
      <w:pPr>
        <w:spacing w:line="54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</w:p>
    <w:p w:rsidR="00C45A23" w:rsidRPr="00B21C48" w:rsidRDefault="00C45A23" w:rsidP="00C45A23">
      <w:pPr>
        <w:spacing w:line="54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21C4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B21C4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C45A23" w:rsidRPr="00783E18" w:rsidRDefault="00C45A23" w:rsidP="00C45A23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783E18">
        <w:rPr>
          <w:rFonts w:ascii="仿宋_GB2312" w:eastAsia="仿宋_GB2312" w:hAnsi="宋体" w:hint="eastAsia"/>
          <w:b/>
          <w:sz w:val="44"/>
          <w:szCs w:val="44"/>
        </w:rPr>
        <w:t>工作单位报到证明</w:t>
      </w:r>
    </w:p>
    <w:p w:rsidR="00C45A23" w:rsidRPr="00783E18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45A23" w:rsidRPr="00783E18" w:rsidRDefault="00C45A23" w:rsidP="00C45A23">
      <w:pPr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  <w:r w:rsidRPr="00783E18">
        <w:rPr>
          <w:rFonts w:ascii="仿宋_GB2312" w:eastAsia="仿宋_GB2312" w:hAnsi="宋体" w:hint="eastAsia"/>
          <w:sz w:val="32"/>
          <w:szCs w:val="32"/>
        </w:rPr>
        <w:t>安徽师范大学：</w:t>
      </w:r>
    </w:p>
    <w:p w:rsidR="00C45A23" w:rsidRDefault="00C45A23" w:rsidP="00C45A23">
      <w:pPr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  <w:r w:rsidRPr="00783E18">
        <w:rPr>
          <w:rFonts w:ascii="仿宋_GB2312" w:eastAsia="仿宋_GB2312" w:hAnsi="宋体" w:hint="eastAsia"/>
          <w:sz w:val="32"/>
          <w:szCs w:val="32"/>
        </w:rPr>
        <w:t xml:space="preserve">     贵校2017届</w:t>
      </w:r>
      <w:r w:rsidRPr="00783E1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Pr="00783E18">
        <w:rPr>
          <w:rFonts w:ascii="仿宋_GB2312" w:eastAsia="仿宋_GB2312" w:hAnsi="宋体" w:hint="eastAsia"/>
          <w:sz w:val="32"/>
          <w:szCs w:val="32"/>
        </w:rPr>
        <w:t>专业本科毕业生</w:t>
      </w:r>
      <w:r w:rsidRPr="00783E1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783E18">
        <w:rPr>
          <w:rFonts w:ascii="仿宋_GB2312" w:eastAsia="仿宋_GB2312" w:hAnsi="宋体" w:hint="eastAsia"/>
          <w:sz w:val="32"/>
          <w:szCs w:val="32"/>
        </w:rPr>
        <w:t>已到我单位</w:t>
      </w:r>
      <w:r w:rsidRPr="00783E18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C460C8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783E1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783E18">
        <w:rPr>
          <w:rFonts w:ascii="仿宋_GB2312" w:eastAsia="仿宋_GB2312" w:hAnsi="宋体" w:hint="eastAsia"/>
          <w:sz w:val="32"/>
          <w:szCs w:val="32"/>
        </w:rPr>
        <w:t>岗位工作。</w:t>
      </w:r>
    </w:p>
    <w:p w:rsidR="00C45A23" w:rsidRPr="00C460C8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45A23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（盖单位</w:t>
      </w:r>
      <w:r w:rsidR="00C460C8">
        <w:rPr>
          <w:rFonts w:ascii="仿宋_GB2312" w:eastAsia="仿宋_GB2312" w:hAnsi="宋体" w:hint="eastAsia"/>
          <w:sz w:val="32"/>
          <w:szCs w:val="32"/>
        </w:rPr>
        <w:t>法人</w:t>
      </w:r>
      <w:r>
        <w:rPr>
          <w:rFonts w:ascii="仿宋_GB2312" w:eastAsia="仿宋_GB2312" w:hAnsi="宋体" w:hint="eastAsia"/>
          <w:sz w:val="32"/>
          <w:szCs w:val="32"/>
        </w:rPr>
        <w:t>公章或人力资源部门公章有效）</w:t>
      </w:r>
    </w:p>
    <w:p w:rsidR="00C45A23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年       月      日</w:t>
      </w:r>
    </w:p>
    <w:p w:rsidR="00C45A23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45A23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45A23" w:rsidRDefault="00C45A23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C45A23" w:rsidRDefault="00C45A23" w:rsidP="00C45A23">
      <w:pPr>
        <w:spacing w:line="54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783E18">
        <w:rPr>
          <w:rFonts w:ascii="仿宋_GB2312" w:eastAsia="仿宋_GB2312" w:hAnsi="宋体" w:hint="eastAsia"/>
          <w:b/>
          <w:sz w:val="44"/>
          <w:szCs w:val="44"/>
        </w:rPr>
        <w:t>工作单位信息</w:t>
      </w:r>
    </w:p>
    <w:p w:rsidR="00C45A23" w:rsidRPr="00783E18" w:rsidRDefault="00C45A23" w:rsidP="00C45A23">
      <w:pPr>
        <w:spacing w:line="54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2943"/>
        <w:gridCol w:w="1843"/>
        <w:gridCol w:w="1701"/>
        <w:gridCol w:w="2799"/>
      </w:tblGrid>
      <w:tr w:rsidR="00C45A23" w:rsidRPr="00783E18" w:rsidTr="00D60702">
        <w:trPr>
          <w:trHeight w:hRule="exact" w:val="1134"/>
        </w:trPr>
        <w:tc>
          <w:tcPr>
            <w:tcW w:w="2943" w:type="dxa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783E18">
              <w:rPr>
                <w:rFonts w:ascii="仿宋_GB2312" w:eastAsia="仿宋_GB2312" w:hAnsi="宋体" w:hint="eastAsia"/>
                <w:sz w:val="32"/>
                <w:szCs w:val="32"/>
              </w:rPr>
              <w:t>单位全称</w:t>
            </w:r>
          </w:p>
        </w:tc>
        <w:tc>
          <w:tcPr>
            <w:tcW w:w="6343" w:type="dxa"/>
            <w:gridSpan w:val="3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45A23" w:rsidRPr="00783E18" w:rsidTr="00D60702">
        <w:trPr>
          <w:trHeight w:hRule="exact" w:val="1134"/>
        </w:trPr>
        <w:tc>
          <w:tcPr>
            <w:tcW w:w="2943" w:type="dxa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783E18">
              <w:rPr>
                <w:rFonts w:ascii="仿宋_GB2312" w:eastAsia="仿宋_GB2312" w:hAnsi="宋体" w:hint="eastAsia"/>
                <w:sz w:val="32"/>
                <w:szCs w:val="32"/>
              </w:rPr>
              <w:t>单位办公地址</w:t>
            </w:r>
          </w:p>
        </w:tc>
        <w:tc>
          <w:tcPr>
            <w:tcW w:w="6343" w:type="dxa"/>
            <w:gridSpan w:val="3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45A23" w:rsidRPr="00783E18" w:rsidTr="00D60702">
        <w:trPr>
          <w:trHeight w:hRule="exact" w:val="1134"/>
        </w:trPr>
        <w:tc>
          <w:tcPr>
            <w:tcW w:w="2943" w:type="dxa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783E18">
              <w:rPr>
                <w:rFonts w:ascii="仿宋_GB2312" w:eastAsia="仿宋_GB2312" w:hAnsi="宋体" w:hint="eastAsia"/>
                <w:sz w:val="32"/>
                <w:szCs w:val="32"/>
              </w:rPr>
              <w:t>人事部门负责人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23" w:rsidRPr="00783E18" w:rsidRDefault="00F346AB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  <w:r w:rsidR="00C45A23" w:rsidRPr="00783E18"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45A23" w:rsidRPr="00783E18" w:rsidTr="00D60702">
        <w:trPr>
          <w:trHeight w:hRule="exact" w:val="1134"/>
        </w:trPr>
        <w:tc>
          <w:tcPr>
            <w:tcW w:w="2943" w:type="dxa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783E18">
              <w:rPr>
                <w:rFonts w:ascii="仿宋_GB2312" w:eastAsia="仿宋_GB2312" w:hAnsi="宋体" w:hint="eastAsia"/>
                <w:sz w:val="32"/>
                <w:szCs w:val="32"/>
              </w:rPr>
              <w:t>单位组织机构代码</w:t>
            </w:r>
          </w:p>
        </w:tc>
        <w:tc>
          <w:tcPr>
            <w:tcW w:w="6343" w:type="dxa"/>
            <w:gridSpan w:val="3"/>
            <w:vAlign w:val="center"/>
          </w:tcPr>
          <w:p w:rsidR="00C45A23" w:rsidRPr="00783E18" w:rsidRDefault="00C45A23" w:rsidP="00D60702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45A23" w:rsidRPr="00783E18" w:rsidRDefault="00C45A23" w:rsidP="00C45A23">
      <w:pPr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C2396" w:rsidRDefault="005C2396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  <w:sectPr w:rsidR="005C2396">
          <w:pgSz w:w="11906" w:h="16838"/>
          <w:pgMar w:top="1134" w:right="1418" w:bottom="1134" w:left="1418" w:header="851" w:footer="992" w:gutter="0"/>
          <w:cols w:space="720"/>
          <w:docGrid w:linePitch="312"/>
        </w:sectPr>
      </w:pPr>
    </w:p>
    <w:p w:rsidR="00B21C48" w:rsidRPr="00B21C48" w:rsidRDefault="00B21C48" w:rsidP="00B21C48">
      <w:pPr>
        <w:spacing w:line="54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21C48"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附件</w:t>
      </w:r>
      <w:r w:rsidR="00C45A2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B21C4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5C2396" w:rsidRDefault="008724B2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201</w:t>
      </w:r>
      <w:r w:rsidR="00C4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7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届毕业生师范专业奖学金申请汇总表</w:t>
      </w:r>
    </w:p>
    <w:p w:rsidR="00F60FE1" w:rsidRDefault="00F60FE1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5C2396" w:rsidRDefault="008724B2">
      <w:pPr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学院（盖章）：                          填表人：                                             填表时间：</w:t>
      </w:r>
    </w:p>
    <w:tbl>
      <w:tblPr>
        <w:tblW w:w="14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866"/>
        <w:gridCol w:w="1907"/>
        <w:gridCol w:w="2145"/>
        <w:gridCol w:w="1777"/>
        <w:gridCol w:w="2026"/>
        <w:gridCol w:w="2066"/>
        <w:gridCol w:w="2131"/>
      </w:tblGrid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本人联系方式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本人农行卡号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2E26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="008724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2E26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="008724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单位固定电话</w:t>
            </w: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2396" w:rsidTr="00F60FE1">
        <w:trPr>
          <w:trHeight w:hRule="exact"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872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Default="005C23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21C48" w:rsidRDefault="00B21C48">
      <w:pPr>
        <w:widowControl/>
        <w:jc w:val="left"/>
        <w:rPr>
          <w:rFonts w:ascii="仿宋_GB2312" w:eastAsia="仿宋_GB2312" w:hAnsi="宋体"/>
          <w:sz w:val="30"/>
          <w:szCs w:val="30"/>
        </w:rPr>
        <w:sectPr w:rsidR="00B21C48" w:rsidSect="005C2396">
          <w:pgSz w:w="16838" w:h="11906" w:orient="landscape"/>
          <w:pgMar w:top="1418" w:right="1134" w:bottom="1418" w:left="1134" w:header="851" w:footer="992" w:gutter="0"/>
          <w:cols w:space="720"/>
          <w:docGrid w:linePitch="312"/>
        </w:sectPr>
      </w:pPr>
    </w:p>
    <w:p w:rsidR="00783E18" w:rsidRPr="00783E18" w:rsidRDefault="00783E18" w:rsidP="00C45A23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783E18" w:rsidRPr="00783E18" w:rsidSect="00B21C48">
      <w:pgSz w:w="11906" w:h="16838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B6" w:rsidRDefault="002262B6" w:rsidP="00B21C48">
      <w:r>
        <w:separator/>
      </w:r>
    </w:p>
  </w:endnote>
  <w:endnote w:type="continuationSeparator" w:id="1">
    <w:p w:rsidR="002262B6" w:rsidRDefault="002262B6" w:rsidP="00B2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B6" w:rsidRDefault="002262B6" w:rsidP="00B21C48">
      <w:r>
        <w:separator/>
      </w:r>
    </w:p>
  </w:footnote>
  <w:footnote w:type="continuationSeparator" w:id="1">
    <w:p w:rsidR="002262B6" w:rsidRDefault="002262B6" w:rsidP="00B21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7F52"/>
    <w:rsid w:val="00081C0D"/>
    <w:rsid w:val="00093128"/>
    <w:rsid w:val="000D2F63"/>
    <w:rsid w:val="00172A27"/>
    <w:rsid w:val="001E0FC2"/>
    <w:rsid w:val="002137D1"/>
    <w:rsid w:val="002262B6"/>
    <w:rsid w:val="002439C8"/>
    <w:rsid w:val="00257EBF"/>
    <w:rsid w:val="002661E4"/>
    <w:rsid w:val="00291911"/>
    <w:rsid w:val="00293783"/>
    <w:rsid w:val="002A43E6"/>
    <w:rsid w:val="002C051A"/>
    <w:rsid w:val="002E269C"/>
    <w:rsid w:val="00321334"/>
    <w:rsid w:val="0037517D"/>
    <w:rsid w:val="004C63D7"/>
    <w:rsid w:val="004D3775"/>
    <w:rsid w:val="005139A7"/>
    <w:rsid w:val="00550A4D"/>
    <w:rsid w:val="00570838"/>
    <w:rsid w:val="00585D5F"/>
    <w:rsid w:val="005915B4"/>
    <w:rsid w:val="005C2396"/>
    <w:rsid w:val="005E2D6E"/>
    <w:rsid w:val="005E4CB1"/>
    <w:rsid w:val="00621EF0"/>
    <w:rsid w:val="00643A31"/>
    <w:rsid w:val="00756698"/>
    <w:rsid w:val="00783E18"/>
    <w:rsid w:val="007F268D"/>
    <w:rsid w:val="008122A2"/>
    <w:rsid w:val="00866036"/>
    <w:rsid w:val="008724B2"/>
    <w:rsid w:val="009C00A4"/>
    <w:rsid w:val="00A835BF"/>
    <w:rsid w:val="00AA3F95"/>
    <w:rsid w:val="00B03449"/>
    <w:rsid w:val="00B21C48"/>
    <w:rsid w:val="00B337C9"/>
    <w:rsid w:val="00BC3B94"/>
    <w:rsid w:val="00BC67C8"/>
    <w:rsid w:val="00C06B56"/>
    <w:rsid w:val="00C07809"/>
    <w:rsid w:val="00C1105B"/>
    <w:rsid w:val="00C11333"/>
    <w:rsid w:val="00C45A23"/>
    <w:rsid w:val="00C460C8"/>
    <w:rsid w:val="00CD55EA"/>
    <w:rsid w:val="00CE5536"/>
    <w:rsid w:val="00D116D5"/>
    <w:rsid w:val="00D208E1"/>
    <w:rsid w:val="00D37CE3"/>
    <w:rsid w:val="00E17812"/>
    <w:rsid w:val="00EC5456"/>
    <w:rsid w:val="00F346AB"/>
    <w:rsid w:val="00F44314"/>
    <w:rsid w:val="00F60FE1"/>
    <w:rsid w:val="00F86F4E"/>
    <w:rsid w:val="00F95C1E"/>
    <w:rsid w:val="00FC6865"/>
    <w:rsid w:val="00FC69FF"/>
    <w:rsid w:val="031D3F7D"/>
    <w:rsid w:val="04716658"/>
    <w:rsid w:val="09306806"/>
    <w:rsid w:val="0D081FC7"/>
    <w:rsid w:val="11E52E6C"/>
    <w:rsid w:val="16A17285"/>
    <w:rsid w:val="1AA30B4F"/>
    <w:rsid w:val="21B844DA"/>
    <w:rsid w:val="26DE63E1"/>
    <w:rsid w:val="2BA63D40"/>
    <w:rsid w:val="30BC5C2A"/>
    <w:rsid w:val="33EC6791"/>
    <w:rsid w:val="38F31055"/>
    <w:rsid w:val="390A5B82"/>
    <w:rsid w:val="3D4C6EF8"/>
    <w:rsid w:val="43585519"/>
    <w:rsid w:val="442C4AA9"/>
    <w:rsid w:val="444260E7"/>
    <w:rsid w:val="49B67FD4"/>
    <w:rsid w:val="4B3674F7"/>
    <w:rsid w:val="4B6B341C"/>
    <w:rsid w:val="60DD236B"/>
    <w:rsid w:val="62643C4B"/>
    <w:rsid w:val="7B84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Dat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2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C2396"/>
    <w:pPr>
      <w:ind w:leftChars="2500" w:left="100"/>
    </w:pPr>
    <w:rPr>
      <w:rFonts w:ascii="仿宋_GB2312" w:eastAsia="仿宋_GB2312"/>
      <w:sz w:val="32"/>
      <w:szCs w:val="32"/>
    </w:rPr>
  </w:style>
  <w:style w:type="paragraph" w:styleId="a4">
    <w:name w:val="Balloon Text"/>
    <w:basedOn w:val="a"/>
    <w:qFormat/>
    <w:rsid w:val="005C2396"/>
    <w:rPr>
      <w:sz w:val="18"/>
      <w:szCs w:val="18"/>
    </w:rPr>
  </w:style>
  <w:style w:type="paragraph" w:styleId="a5">
    <w:name w:val="footer"/>
    <w:basedOn w:val="a"/>
    <w:link w:val="Char"/>
    <w:rsid w:val="005C2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5C2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C239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5C2396"/>
    <w:rPr>
      <w:kern w:val="2"/>
      <w:sz w:val="18"/>
      <w:szCs w:val="18"/>
    </w:rPr>
  </w:style>
  <w:style w:type="table" w:styleId="a7">
    <w:name w:val="Table Grid"/>
    <w:basedOn w:val="a1"/>
    <w:uiPriority w:val="99"/>
    <w:unhideWhenUsed/>
    <w:rsid w:val="00783E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C5AF873-E25C-4092-98D7-120A1B39B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关于07届毕业生师范专业奖学金发放办法的通知</dc:title>
  <dc:creator>sdxsc</dc:creator>
  <cp:lastModifiedBy>Sky123.Org</cp:lastModifiedBy>
  <cp:revision>26</cp:revision>
  <cp:lastPrinted>2017-06-12T10:24:00Z</cp:lastPrinted>
  <dcterms:created xsi:type="dcterms:W3CDTF">2015-05-14T02:30:00Z</dcterms:created>
  <dcterms:modified xsi:type="dcterms:W3CDTF">2017-06-14T02:54:00Z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